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6CE6" w14:textId="6B882A65" w:rsidR="003705B4" w:rsidRPr="003705B4" w:rsidRDefault="003705B4" w:rsidP="003705B4">
      <w:pPr>
        <w:shd w:val="clear" w:color="auto" w:fill="FFFFFF"/>
        <w:spacing w:line="240" w:lineRule="auto"/>
        <w:textAlignment w:val="baseline"/>
        <w:rPr>
          <w:rFonts w:ascii="Arial" w:eastAsia="Times New Roman" w:hAnsi="Arial" w:cs="Arial"/>
          <w:b/>
          <w:bCs/>
          <w:color w:val="858585"/>
          <w:sz w:val="24"/>
          <w:szCs w:val="24"/>
          <w:lang w:eastAsia="cs-CZ"/>
        </w:rPr>
      </w:pPr>
      <w:r w:rsidRPr="003705B4">
        <w:rPr>
          <w:rFonts w:ascii="Arial" w:eastAsia="Times New Roman" w:hAnsi="Arial" w:cs="Arial"/>
          <w:b/>
          <w:bCs/>
          <w:color w:val="858585"/>
          <w:sz w:val="24"/>
          <w:szCs w:val="24"/>
          <w:lang w:eastAsia="cs-CZ"/>
        </w:rPr>
        <w:t>Ochrana osobních údajů</w:t>
      </w:r>
    </w:p>
    <w:p w14:paraId="39310729" w14:textId="77777777" w:rsidR="003705B4" w:rsidRDefault="003705B4" w:rsidP="003705B4">
      <w:pPr>
        <w:shd w:val="clear" w:color="auto" w:fill="FFFFFF"/>
        <w:spacing w:line="240" w:lineRule="auto"/>
        <w:textAlignment w:val="baseline"/>
        <w:rPr>
          <w:rFonts w:ascii="Arial" w:eastAsia="Times New Roman" w:hAnsi="Arial" w:cs="Arial"/>
          <w:color w:val="858585"/>
          <w:sz w:val="24"/>
          <w:szCs w:val="24"/>
          <w:lang w:eastAsia="cs-CZ"/>
        </w:rPr>
      </w:pPr>
    </w:p>
    <w:p w14:paraId="196B54C6" w14:textId="6015A392" w:rsidR="003705B4" w:rsidRPr="003705B4" w:rsidRDefault="003705B4" w:rsidP="003705B4">
      <w:pPr>
        <w:shd w:val="clear" w:color="auto" w:fill="FFFFFF"/>
        <w:spacing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Tyto zásady ochrany osobních údajů jsou platné pro </w:t>
      </w:r>
      <w:r w:rsidRPr="003705B4">
        <w:rPr>
          <w:rFonts w:ascii="inherit" w:eastAsia="Times New Roman" w:hAnsi="inherit" w:cs="Arial"/>
          <w:b/>
          <w:bCs/>
          <w:color w:val="858585"/>
          <w:sz w:val="24"/>
          <w:szCs w:val="24"/>
          <w:bdr w:val="none" w:sz="0" w:space="0" w:color="auto" w:frame="1"/>
          <w:lang w:eastAsia="cs-CZ"/>
        </w:rPr>
        <w:t xml:space="preserve">tento web (dále </w:t>
      </w:r>
      <w:proofErr w:type="gramStart"/>
      <w:r w:rsidRPr="003705B4">
        <w:rPr>
          <w:rFonts w:ascii="inherit" w:eastAsia="Times New Roman" w:hAnsi="inherit" w:cs="Arial"/>
          <w:b/>
          <w:bCs/>
          <w:color w:val="858585"/>
          <w:sz w:val="24"/>
          <w:szCs w:val="24"/>
          <w:bdr w:val="none" w:sz="0" w:space="0" w:color="auto" w:frame="1"/>
          <w:lang w:eastAsia="cs-CZ"/>
        </w:rPr>
        <w:t>jen ,,společnost</w:t>
      </w:r>
      <w:proofErr w:type="gramEnd"/>
      <w:r w:rsidRPr="003705B4">
        <w:rPr>
          <w:rFonts w:ascii="inherit" w:eastAsia="Times New Roman" w:hAnsi="inherit" w:cs="Arial"/>
          <w:b/>
          <w:bCs/>
          <w:color w:val="858585"/>
          <w:sz w:val="24"/>
          <w:szCs w:val="24"/>
          <w:bdr w:val="none" w:sz="0" w:space="0" w:color="auto" w:frame="1"/>
          <w:lang w:eastAsia="cs-CZ"/>
        </w:rPr>
        <w:t>“).</w:t>
      </w:r>
    </w:p>
    <w:p w14:paraId="459FEFEB"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Informace ke zpracování osobních dat</w:t>
      </w:r>
    </w:p>
    <w:p w14:paraId="23C3E8DC"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proofErr w:type="gramStart"/>
      <w:r w:rsidRPr="003705B4">
        <w:rPr>
          <w:rFonts w:ascii="inherit" w:eastAsia="Times New Roman" w:hAnsi="inherit" w:cs="Arial"/>
          <w:b/>
          <w:bCs/>
          <w:color w:val="858585"/>
          <w:sz w:val="24"/>
          <w:szCs w:val="24"/>
          <w:bdr w:val="none" w:sz="0" w:space="0" w:color="auto" w:frame="1"/>
          <w:lang w:eastAsia="cs-CZ"/>
        </w:rPr>
        <w:t>Společnost</w:t>
      </w:r>
      <w:r w:rsidRPr="003705B4">
        <w:rPr>
          <w:rFonts w:ascii="Arial" w:eastAsia="Times New Roman" w:hAnsi="Arial" w:cs="Arial"/>
          <w:color w:val="858585"/>
          <w:sz w:val="24"/>
          <w:szCs w:val="24"/>
          <w:lang w:eastAsia="cs-CZ"/>
        </w:rPr>
        <w:t>  dbá</w:t>
      </w:r>
      <w:proofErr w:type="gramEnd"/>
      <w:r w:rsidRPr="003705B4">
        <w:rPr>
          <w:rFonts w:ascii="Arial" w:eastAsia="Times New Roman" w:hAnsi="Arial" w:cs="Arial"/>
          <w:color w:val="858585"/>
          <w:sz w:val="24"/>
          <w:szCs w:val="24"/>
          <w:lang w:eastAsia="cs-CZ"/>
        </w:rPr>
        <w:t xml:space="preserve"> na ochranu osobních údajů, které nám předáváte. Je důležité, abyste věděli, že osobní údaje, které nám poskytujete zpracováváme zodpovědně, transparentně a v souladu s Nařízením Evropského parlamentu a Rady (EU) 2016/679. Máte nárok požádat o informace o evidovaných osobních údajích, jejich opravu či výmaz, pokud jsou uděleny na základě Vámi uděleného souhlasu. Pokud dochází k automatizovanému zpracování, máte právo na přenositelnost údajů a nebýt předmětem rozhodnutí založeného výhradně na tomto rozhodování. V případě jakýchkoli dotazů a žádostí týkajících </w:t>
      </w:r>
      <w:proofErr w:type="gramStart"/>
      <w:r w:rsidRPr="003705B4">
        <w:rPr>
          <w:rFonts w:ascii="Arial" w:eastAsia="Times New Roman" w:hAnsi="Arial" w:cs="Arial"/>
          <w:color w:val="858585"/>
          <w:sz w:val="24"/>
          <w:szCs w:val="24"/>
          <w:lang w:eastAsia="cs-CZ"/>
        </w:rPr>
        <w:t>se</w:t>
      </w:r>
      <w:proofErr w:type="gramEnd"/>
      <w:r w:rsidRPr="003705B4">
        <w:rPr>
          <w:rFonts w:ascii="Arial" w:eastAsia="Times New Roman" w:hAnsi="Arial" w:cs="Arial"/>
          <w:color w:val="858585"/>
          <w:sz w:val="24"/>
          <w:szCs w:val="24"/>
          <w:lang w:eastAsia="cs-CZ"/>
        </w:rPr>
        <w:t xml:space="preserve"> zpracování Vašich osobních údajů se na nás můžete obrátit písemně na adrese sídla společnosti.</w:t>
      </w:r>
    </w:p>
    <w:p w14:paraId="2DC8F546"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Zabezpečení Vašich osobních dat</w:t>
      </w:r>
    </w:p>
    <w:p w14:paraId="11763E7F"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Společnost</w:t>
      </w:r>
      <w:r w:rsidRPr="003705B4">
        <w:rPr>
          <w:rFonts w:ascii="Arial" w:eastAsia="Times New Roman" w:hAnsi="Arial" w:cs="Arial"/>
          <w:color w:val="858585"/>
          <w:sz w:val="24"/>
          <w:szCs w:val="24"/>
          <w:lang w:eastAsia="cs-CZ"/>
        </w:rPr>
        <w:t> dbá na bezpečnost osobních dat, které nám předáváte. K Vašim osobním údajům, které jsme od Vás získali, nemá přístup žádná neoprávněná osoba a nepředáváme jej bez Vašeho souhlasu dalším subjektům pro další zpracování, pokud to nevyžaduje zákon nebo v případě ochrany našich právních zájmů.</w:t>
      </w:r>
    </w:p>
    <w:p w14:paraId="00484D3B"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Právo na informace</w:t>
      </w:r>
    </w:p>
    <w:p w14:paraId="70C781A9"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Vaším právem je požádat </w:t>
      </w:r>
      <w:r w:rsidRPr="003705B4">
        <w:rPr>
          <w:rFonts w:ascii="inherit" w:eastAsia="Times New Roman" w:hAnsi="inherit" w:cs="Arial"/>
          <w:b/>
          <w:bCs/>
          <w:color w:val="858585"/>
          <w:sz w:val="24"/>
          <w:szCs w:val="24"/>
          <w:bdr w:val="none" w:sz="0" w:space="0" w:color="auto" w:frame="1"/>
          <w:lang w:eastAsia="cs-CZ"/>
        </w:rPr>
        <w:t>Společnost</w:t>
      </w:r>
      <w:r w:rsidRPr="003705B4">
        <w:rPr>
          <w:rFonts w:ascii="Arial" w:eastAsia="Times New Roman" w:hAnsi="Arial" w:cs="Arial"/>
          <w:color w:val="858585"/>
          <w:sz w:val="24"/>
          <w:szCs w:val="24"/>
          <w:lang w:eastAsia="cs-CZ"/>
        </w:rPr>
        <w:t> o informace, jaké osobní údaje a v jakém rozsahu a pro jaký účel o Vás zpracováváme. Tyto informace Vám poskytneme zdarma ve lhůtě nejpozději 30 dnů, v mimořádných situacích pak nejpozději ve lhůtě 90 dnů. O prodloužení lhůty v mimořádných případech Vás budeme včas informovat.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 Naším právem pak je odůvodněně zamítnout požadavky na informace, které jsou bezdůvodné, či se nepřiměřeně opakují, případně jejich získání vyžaduje nepřiměřené úsilí nebo by byly obtížně získatelné (typicky ze záloh, archivů apod.).</w:t>
      </w:r>
    </w:p>
    <w:p w14:paraId="30C61733"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Právo na přenositelnost údajů</w:t>
      </w:r>
    </w:p>
    <w:p w14:paraId="3A74C97B"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Máte právo získat osobní údaje, které o Vás evidujeme, ve strukturovaném, běžně používaném a strojově čitelném formátu. Na základě Vaší žádosti mohou být tato data předána jinému správci.</w:t>
      </w:r>
    </w:p>
    <w:p w14:paraId="2D62583D"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Aktualizace údajů, právo na opravu</w:t>
      </w:r>
    </w:p>
    <w:p w14:paraId="30DFECDC"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 xml:space="preserve">Jelikož se mohou osobní údaje v průběhu času měnit (například změna Příjmení), budeme rádi, pokud nás informujete, že u Vás nastala nějaká změna, tak abychom Vaše osobní údaje měli aktuální a nedocházelo k případným omylům. Podání informace o změně údajů je nezbytně nutné pro to, abychom mohli řádně vykonávat svoji činnost Správce. S tím souvisí i Vaše právo na opravu osobních údajů, které o Vás evidujeme. Pokud zjistíte, že naše údaje již nejsou aktuální, máte právo požadovat jejich opravu. Svá data můžete zkontrolovat </w:t>
      </w:r>
      <w:proofErr w:type="gramStart"/>
      <w:r w:rsidRPr="003705B4">
        <w:rPr>
          <w:rFonts w:ascii="Arial" w:eastAsia="Times New Roman" w:hAnsi="Arial" w:cs="Arial"/>
          <w:color w:val="858585"/>
          <w:sz w:val="24"/>
          <w:szCs w:val="24"/>
          <w:lang w:eastAsia="cs-CZ"/>
        </w:rPr>
        <w:t>a nebo</w:t>
      </w:r>
      <w:proofErr w:type="gramEnd"/>
      <w:r w:rsidRPr="003705B4">
        <w:rPr>
          <w:rFonts w:ascii="Arial" w:eastAsia="Times New Roman" w:hAnsi="Arial" w:cs="Arial"/>
          <w:color w:val="858585"/>
          <w:sz w:val="24"/>
          <w:szCs w:val="24"/>
          <w:lang w:eastAsia="cs-CZ"/>
        </w:rPr>
        <w:t xml:space="preserve"> změnit po přihlášení na tomto webu. Pokud si nejste jisti, neváhejte nás kontaktovat pomocí kontaktního formuláře.</w:t>
      </w:r>
    </w:p>
    <w:p w14:paraId="198E7F74"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Námitky</w:t>
      </w:r>
    </w:p>
    <w:p w14:paraId="0ABC3C37"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lastRenderedPageBreak/>
        <w:t>Pokud se domníváte že Vaše osobní údaje nezpracováváme v souladu s platnou legislativou ČR a Unie, máte právo vznést námitku a my následně prověříme oprávněnost Vašeho požadavku. V okamžiku podání námitky bude zpracování Vašich osobních údajů omezeno, dokud nebude ověřeno, zda je námitka oprávněná. Informujeme Vás, že Vaším právem je obrátit se také s námitkou proti zpracovávaným osobním údajům, které o Vás zpracováváme na příslušný dozorový úřad na ochranu osobních údajů na adrese: Úřad pro ochranu osobních údajů, Pplk. Sochora 27 170 00 Praha 7.</w:t>
      </w:r>
    </w:p>
    <w:p w14:paraId="725ED0DC"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Právo na omezení zpracování</w:t>
      </w:r>
    </w:p>
    <w:p w14:paraId="3A7F81AE"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Máte právo na omezení zpracování Vašich osobních údajů v případě, že se domníváte, že takto evidované nejsou přesné, případně je zpracováváme protiprávně a dále pokud se domníváte, že tyto údaje již nepotřebujeme pro účely jejich zpracování.</w:t>
      </w:r>
    </w:p>
    <w:p w14:paraId="489ED07E"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Právo na výmaz</w:t>
      </w:r>
    </w:p>
    <w:p w14:paraId="0FB15B47"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Pokud jste nám někdy udělili souhlas se zpracováním svých osobních údajů, máte právo jej kdykoli odvolat a my údaje, které zpracováváme výhradně na základě Vašeho souhlasu, máme povinnost vymazat. Právo na výmaz se nevztahuje na zpracovávané údaje v rámci povinnosti plnění smlouvy, zákonných důvodů, či oprávněných zájmů.</w:t>
      </w:r>
    </w:p>
    <w:p w14:paraId="22075CAE"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Kam se můžete obrátit</w:t>
      </w:r>
    </w:p>
    <w:p w14:paraId="0F7B474C"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Se svými dotazy na ochranu osobních údajů se můžete také obracet na kontaktní formulář případně na kontaktní adresu uvedenou v kontaktech společnosti.</w:t>
      </w:r>
    </w:p>
    <w:p w14:paraId="076AD80C"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Kontaktní formulář</w:t>
      </w:r>
    </w:p>
    <w:p w14:paraId="28EF08FF"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Pokud nás kontaktujete prostřednictvím webového formuláře, ukládáme si několik základních informací. Jedná se o:</w:t>
      </w:r>
    </w:p>
    <w:p w14:paraId="7538E0CC"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w:t>
      </w:r>
      <w:r w:rsidRPr="003705B4">
        <w:rPr>
          <w:rFonts w:ascii="Arial" w:eastAsia="Times New Roman" w:hAnsi="Arial" w:cs="Arial"/>
          <w:color w:val="858585"/>
          <w:sz w:val="24"/>
          <w:szCs w:val="24"/>
          <w:lang w:eastAsia="cs-CZ"/>
        </w:rPr>
        <w:t> Jméno</w:t>
      </w:r>
      <w:r w:rsidRPr="003705B4">
        <w:rPr>
          <w:rFonts w:ascii="Arial" w:eastAsia="Times New Roman" w:hAnsi="Arial" w:cs="Arial"/>
          <w:color w:val="858585"/>
          <w:sz w:val="24"/>
          <w:szCs w:val="24"/>
          <w:lang w:eastAsia="cs-CZ"/>
        </w:rPr>
        <w:br/>
      </w:r>
      <w:r w:rsidRPr="003705B4">
        <w:rPr>
          <w:rFonts w:ascii="inherit" w:eastAsia="Times New Roman" w:hAnsi="inherit" w:cs="Arial"/>
          <w:b/>
          <w:bCs/>
          <w:color w:val="858585"/>
          <w:sz w:val="24"/>
          <w:szCs w:val="24"/>
          <w:bdr w:val="none" w:sz="0" w:space="0" w:color="auto" w:frame="1"/>
          <w:lang w:eastAsia="cs-CZ"/>
        </w:rPr>
        <w:t>*</w:t>
      </w:r>
      <w:r w:rsidRPr="003705B4">
        <w:rPr>
          <w:rFonts w:ascii="Arial" w:eastAsia="Times New Roman" w:hAnsi="Arial" w:cs="Arial"/>
          <w:color w:val="858585"/>
          <w:sz w:val="24"/>
          <w:szCs w:val="24"/>
          <w:lang w:eastAsia="cs-CZ"/>
        </w:rPr>
        <w:t> E-mailovou adresu</w:t>
      </w:r>
      <w:r w:rsidRPr="003705B4">
        <w:rPr>
          <w:rFonts w:ascii="Arial" w:eastAsia="Times New Roman" w:hAnsi="Arial" w:cs="Arial"/>
          <w:color w:val="858585"/>
          <w:sz w:val="24"/>
          <w:szCs w:val="24"/>
          <w:lang w:eastAsia="cs-CZ"/>
        </w:rPr>
        <w:br/>
      </w:r>
      <w:r w:rsidRPr="003705B4">
        <w:rPr>
          <w:rFonts w:ascii="inherit" w:eastAsia="Times New Roman" w:hAnsi="inherit" w:cs="Arial"/>
          <w:b/>
          <w:bCs/>
          <w:color w:val="858585"/>
          <w:sz w:val="24"/>
          <w:szCs w:val="24"/>
          <w:bdr w:val="none" w:sz="0" w:space="0" w:color="auto" w:frame="1"/>
          <w:lang w:eastAsia="cs-CZ"/>
        </w:rPr>
        <w:t>*</w:t>
      </w:r>
      <w:r w:rsidRPr="003705B4">
        <w:rPr>
          <w:rFonts w:ascii="Arial" w:eastAsia="Times New Roman" w:hAnsi="Arial" w:cs="Arial"/>
          <w:color w:val="858585"/>
          <w:sz w:val="24"/>
          <w:szCs w:val="24"/>
          <w:lang w:eastAsia="cs-CZ"/>
        </w:rPr>
        <w:t> Čas odeslání</w:t>
      </w:r>
      <w:r w:rsidRPr="003705B4">
        <w:rPr>
          <w:rFonts w:ascii="Arial" w:eastAsia="Times New Roman" w:hAnsi="Arial" w:cs="Arial"/>
          <w:color w:val="858585"/>
          <w:sz w:val="24"/>
          <w:szCs w:val="24"/>
          <w:lang w:eastAsia="cs-CZ"/>
        </w:rPr>
        <w:br/>
      </w:r>
      <w:r w:rsidRPr="003705B4">
        <w:rPr>
          <w:rFonts w:ascii="inherit" w:eastAsia="Times New Roman" w:hAnsi="inherit" w:cs="Arial"/>
          <w:b/>
          <w:bCs/>
          <w:color w:val="858585"/>
          <w:sz w:val="24"/>
          <w:szCs w:val="24"/>
          <w:bdr w:val="none" w:sz="0" w:space="0" w:color="auto" w:frame="1"/>
          <w:lang w:eastAsia="cs-CZ"/>
        </w:rPr>
        <w:t>*</w:t>
      </w:r>
      <w:r w:rsidRPr="003705B4">
        <w:rPr>
          <w:rFonts w:ascii="Arial" w:eastAsia="Times New Roman" w:hAnsi="Arial" w:cs="Arial"/>
          <w:color w:val="858585"/>
          <w:sz w:val="24"/>
          <w:szCs w:val="24"/>
          <w:lang w:eastAsia="cs-CZ"/>
        </w:rPr>
        <w:t> IP adresu</w:t>
      </w:r>
    </w:p>
    <w:p w14:paraId="2214DADC"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Uvedené údaje potřebujeme pro zpětný kontakt s vámi, a pro doložení vzniku komunikace ve smyslu Nařízení Evropského parlamentu a Rady (EU) 2016/679.</w:t>
      </w:r>
    </w:p>
    <w:p w14:paraId="151D015E"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inherit" w:eastAsia="Times New Roman" w:hAnsi="inherit" w:cs="Arial"/>
          <w:b/>
          <w:bCs/>
          <w:color w:val="858585"/>
          <w:sz w:val="24"/>
          <w:szCs w:val="24"/>
          <w:bdr w:val="none" w:sz="0" w:space="0" w:color="auto" w:frame="1"/>
          <w:lang w:eastAsia="cs-CZ"/>
        </w:rPr>
        <w:t>Webové stránky</w:t>
      </w:r>
    </w:p>
    <w:p w14:paraId="14CA25A7" w14:textId="77777777" w:rsidR="003705B4" w:rsidRPr="003705B4" w:rsidRDefault="003705B4" w:rsidP="003705B4">
      <w:pPr>
        <w:shd w:val="clear" w:color="auto" w:fill="FFFFFF"/>
        <w:spacing w:after="225"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t>Pokud přistoupíte na naše webové stránky a prohlížíte si je, zpracováváme následující protokolové soubory a ukládáme je na našich serverech. Mezi informace, které ukládáme patří:</w:t>
      </w:r>
    </w:p>
    <w:p w14:paraId="2A133B7B" w14:textId="77777777" w:rsidR="003705B4" w:rsidRPr="003705B4" w:rsidRDefault="003705B4" w:rsidP="003705B4">
      <w:pPr>
        <w:numPr>
          <w:ilvl w:val="0"/>
          <w:numId w:val="1"/>
        </w:numPr>
        <w:shd w:val="clear" w:color="auto" w:fill="FFFFFF"/>
        <w:spacing w:after="150" w:line="240" w:lineRule="auto"/>
        <w:ind w:left="1170"/>
        <w:textAlignment w:val="baseline"/>
        <w:rPr>
          <w:rFonts w:ascii="Arial" w:eastAsia="Times New Roman" w:hAnsi="Arial" w:cs="Arial"/>
          <w:color w:val="737E86"/>
          <w:sz w:val="24"/>
          <w:szCs w:val="24"/>
          <w:lang w:eastAsia="cs-CZ"/>
        </w:rPr>
      </w:pPr>
      <w:r w:rsidRPr="003705B4">
        <w:rPr>
          <w:rFonts w:ascii="Arial" w:eastAsia="Times New Roman" w:hAnsi="Arial" w:cs="Arial"/>
          <w:color w:val="737E86"/>
          <w:sz w:val="24"/>
          <w:szCs w:val="24"/>
          <w:lang w:eastAsia="cs-CZ"/>
        </w:rPr>
        <w:t>Vaše IP Adresa</w:t>
      </w:r>
    </w:p>
    <w:p w14:paraId="3EDD9FEC" w14:textId="77777777" w:rsidR="003705B4" w:rsidRPr="003705B4" w:rsidRDefault="003705B4" w:rsidP="003705B4">
      <w:pPr>
        <w:numPr>
          <w:ilvl w:val="0"/>
          <w:numId w:val="1"/>
        </w:numPr>
        <w:shd w:val="clear" w:color="auto" w:fill="FFFFFF"/>
        <w:spacing w:after="150" w:line="240" w:lineRule="auto"/>
        <w:ind w:left="1170"/>
        <w:textAlignment w:val="baseline"/>
        <w:rPr>
          <w:rFonts w:ascii="Arial" w:eastAsia="Times New Roman" w:hAnsi="Arial" w:cs="Arial"/>
          <w:color w:val="737E86"/>
          <w:sz w:val="24"/>
          <w:szCs w:val="24"/>
          <w:lang w:eastAsia="cs-CZ"/>
        </w:rPr>
      </w:pPr>
      <w:r w:rsidRPr="003705B4">
        <w:rPr>
          <w:rFonts w:ascii="Arial" w:eastAsia="Times New Roman" w:hAnsi="Arial" w:cs="Arial"/>
          <w:color w:val="737E86"/>
          <w:sz w:val="24"/>
          <w:szCs w:val="24"/>
          <w:lang w:eastAsia="cs-CZ"/>
        </w:rPr>
        <w:t>Čas vaší návštěvy</w:t>
      </w:r>
    </w:p>
    <w:p w14:paraId="574CEA17" w14:textId="77777777" w:rsidR="003705B4" w:rsidRPr="003705B4" w:rsidRDefault="003705B4" w:rsidP="003705B4">
      <w:pPr>
        <w:numPr>
          <w:ilvl w:val="0"/>
          <w:numId w:val="1"/>
        </w:numPr>
        <w:shd w:val="clear" w:color="auto" w:fill="FFFFFF"/>
        <w:spacing w:after="150" w:line="240" w:lineRule="auto"/>
        <w:ind w:left="1170"/>
        <w:textAlignment w:val="baseline"/>
        <w:rPr>
          <w:rFonts w:ascii="Arial" w:eastAsia="Times New Roman" w:hAnsi="Arial" w:cs="Arial"/>
          <w:color w:val="737E86"/>
          <w:sz w:val="24"/>
          <w:szCs w:val="24"/>
          <w:lang w:eastAsia="cs-CZ"/>
        </w:rPr>
      </w:pPr>
      <w:r w:rsidRPr="003705B4">
        <w:rPr>
          <w:rFonts w:ascii="Arial" w:eastAsia="Times New Roman" w:hAnsi="Arial" w:cs="Arial"/>
          <w:color w:val="737E86"/>
          <w:sz w:val="24"/>
          <w:szCs w:val="24"/>
          <w:lang w:eastAsia="cs-CZ"/>
        </w:rPr>
        <w:t>Otevírané stránky našeho webu</w:t>
      </w:r>
    </w:p>
    <w:p w14:paraId="3CBD4787" w14:textId="77777777" w:rsidR="003705B4" w:rsidRPr="003705B4" w:rsidRDefault="003705B4" w:rsidP="003705B4">
      <w:pPr>
        <w:numPr>
          <w:ilvl w:val="0"/>
          <w:numId w:val="1"/>
        </w:numPr>
        <w:shd w:val="clear" w:color="auto" w:fill="FFFFFF"/>
        <w:spacing w:after="150" w:line="240" w:lineRule="auto"/>
        <w:ind w:left="1170"/>
        <w:textAlignment w:val="baseline"/>
        <w:rPr>
          <w:rFonts w:ascii="Arial" w:eastAsia="Times New Roman" w:hAnsi="Arial" w:cs="Arial"/>
          <w:color w:val="737E86"/>
          <w:sz w:val="24"/>
          <w:szCs w:val="24"/>
          <w:lang w:eastAsia="cs-CZ"/>
        </w:rPr>
      </w:pPr>
      <w:r w:rsidRPr="003705B4">
        <w:rPr>
          <w:rFonts w:ascii="Arial" w:eastAsia="Times New Roman" w:hAnsi="Arial" w:cs="Arial"/>
          <w:color w:val="737E86"/>
          <w:sz w:val="24"/>
          <w:szCs w:val="24"/>
          <w:lang w:eastAsia="cs-CZ"/>
        </w:rPr>
        <w:t>Kód odpovědi http</w:t>
      </w:r>
    </w:p>
    <w:p w14:paraId="446DD159" w14:textId="77777777" w:rsidR="003705B4" w:rsidRPr="003705B4" w:rsidRDefault="003705B4" w:rsidP="003705B4">
      <w:pPr>
        <w:numPr>
          <w:ilvl w:val="0"/>
          <w:numId w:val="1"/>
        </w:numPr>
        <w:shd w:val="clear" w:color="auto" w:fill="FFFFFF"/>
        <w:spacing w:after="150" w:line="240" w:lineRule="auto"/>
        <w:ind w:left="1170"/>
        <w:textAlignment w:val="baseline"/>
        <w:rPr>
          <w:rFonts w:ascii="Arial" w:eastAsia="Times New Roman" w:hAnsi="Arial" w:cs="Arial"/>
          <w:color w:val="737E86"/>
          <w:sz w:val="24"/>
          <w:szCs w:val="24"/>
          <w:lang w:eastAsia="cs-CZ"/>
        </w:rPr>
      </w:pPr>
      <w:r w:rsidRPr="003705B4">
        <w:rPr>
          <w:rFonts w:ascii="Arial" w:eastAsia="Times New Roman" w:hAnsi="Arial" w:cs="Arial"/>
          <w:color w:val="737E86"/>
          <w:sz w:val="24"/>
          <w:szCs w:val="24"/>
          <w:lang w:eastAsia="cs-CZ"/>
        </w:rPr>
        <w:t>Identifikace Vašeho prohlížeče</w:t>
      </w:r>
    </w:p>
    <w:p w14:paraId="44050BDD" w14:textId="77777777" w:rsidR="003705B4" w:rsidRPr="003705B4" w:rsidRDefault="003705B4" w:rsidP="003705B4">
      <w:pPr>
        <w:numPr>
          <w:ilvl w:val="0"/>
          <w:numId w:val="1"/>
        </w:numPr>
        <w:shd w:val="clear" w:color="auto" w:fill="FFFFFF"/>
        <w:spacing w:after="0" w:line="240" w:lineRule="auto"/>
        <w:ind w:left="1170"/>
        <w:textAlignment w:val="baseline"/>
        <w:rPr>
          <w:rFonts w:ascii="Arial" w:eastAsia="Times New Roman" w:hAnsi="Arial" w:cs="Arial"/>
          <w:color w:val="737E86"/>
          <w:sz w:val="24"/>
          <w:szCs w:val="24"/>
          <w:lang w:eastAsia="cs-CZ"/>
        </w:rPr>
      </w:pPr>
      <w:r w:rsidRPr="003705B4">
        <w:rPr>
          <w:rFonts w:ascii="Arial" w:eastAsia="Times New Roman" w:hAnsi="Arial" w:cs="Arial"/>
          <w:color w:val="737E86"/>
          <w:sz w:val="24"/>
          <w:szCs w:val="24"/>
          <w:lang w:eastAsia="cs-CZ"/>
        </w:rPr>
        <w:t>Informace o konverzích (vyplnění formuláře, objednávka, kliknutí na email, volání)</w:t>
      </w:r>
    </w:p>
    <w:p w14:paraId="10A4F089" w14:textId="77777777" w:rsidR="003705B4" w:rsidRPr="003705B4" w:rsidRDefault="003705B4" w:rsidP="003705B4">
      <w:pPr>
        <w:shd w:val="clear" w:color="auto" w:fill="FFFFFF"/>
        <w:spacing w:after="0" w:line="240" w:lineRule="auto"/>
        <w:textAlignment w:val="baseline"/>
        <w:rPr>
          <w:rFonts w:ascii="Arial" w:eastAsia="Times New Roman" w:hAnsi="Arial" w:cs="Arial"/>
          <w:color w:val="858585"/>
          <w:sz w:val="24"/>
          <w:szCs w:val="24"/>
          <w:lang w:eastAsia="cs-CZ"/>
        </w:rPr>
      </w:pPr>
      <w:r w:rsidRPr="003705B4">
        <w:rPr>
          <w:rFonts w:ascii="Arial" w:eastAsia="Times New Roman" w:hAnsi="Arial" w:cs="Arial"/>
          <w:color w:val="858585"/>
          <w:sz w:val="24"/>
          <w:szCs w:val="24"/>
          <w:lang w:eastAsia="cs-CZ"/>
        </w:rPr>
        <w:lastRenderedPageBreak/>
        <w:t>Tyto informace zpracováváme pouze pro účely naší právní ochrany a měření výkonnosti webu po dobu maximálně 10 let.</w:t>
      </w:r>
    </w:p>
    <w:p w14:paraId="6A545DC8" w14:textId="77777777" w:rsidR="00DA569C" w:rsidRDefault="003705B4"/>
    <w:sectPr w:rsidR="00DA5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489D"/>
    <w:multiLevelType w:val="multilevel"/>
    <w:tmpl w:val="F3E0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B4"/>
    <w:rsid w:val="002B6499"/>
    <w:rsid w:val="003248FE"/>
    <w:rsid w:val="00370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852D"/>
  <w15:chartTrackingRefBased/>
  <w15:docId w15:val="{52DD8FC0-380A-485E-B4FC-2A1A7FF4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705B4"/>
    <w:rPr>
      <w:b/>
      <w:bCs/>
    </w:rPr>
  </w:style>
  <w:style w:type="paragraph" w:styleId="Normlnweb">
    <w:name w:val="Normal (Web)"/>
    <w:basedOn w:val="Normln"/>
    <w:uiPriority w:val="99"/>
    <w:semiHidden/>
    <w:unhideWhenUsed/>
    <w:rsid w:val="003705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2204">
      <w:bodyDiv w:val="1"/>
      <w:marLeft w:val="0"/>
      <w:marRight w:val="0"/>
      <w:marTop w:val="0"/>
      <w:marBottom w:val="0"/>
      <w:divBdr>
        <w:top w:val="none" w:sz="0" w:space="0" w:color="auto"/>
        <w:left w:val="none" w:sz="0" w:space="0" w:color="auto"/>
        <w:bottom w:val="none" w:sz="0" w:space="0" w:color="auto"/>
        <w:right w:val="none" w:sz="0" w:space="0" w:color="auto"/>
      </w:divBdr>
      <w:divsChild>
        <w:div w:id="544873758">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4425</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Raab</dc:creator>
  <cp:keywords/>
  <dc:description/>
  <cp:lastModifiedBy>Jan Raab</cp:lastModifiedBy>
  <cp:revision>1</cp:revision>
  <dcterms:created xsi:type="dcterms:W3CDTF">2022-01-28T17:45:00Z</dcterms:created>
  <dcterms:modified xsi:type="dcterms:W3CDTF">2022-01-28T17:46:00Z</dcterms:modified>
</cp:coreProperties>
</file>